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18F" w:rsidRDefault="0082518F">
      <w:pPr>
        <w:jc w:val="center"/>
        <w:rPr>
          <w:b/>
          <w:bCs/>
          <w:sz w:val="30"/>
          <w:szCs w:val="30"/>
        </w:rPr>
      </w:pPr>
      <w:r>
        <w:rPr>
          <w:rFonts w:hint="eastAsia"/>
          <w:b/>
          <w:bCs/>
          <w:sz w:val="30"/>
          <w:szCs w:val="30"/>
        </w:rPr>
        <w:t>课题简介</w:t>
      </w:r>
    </w:p>
    <w:p w:rsidR="0082518F" w:rsidRDefault="0082518F">
      <w:pPr>
        <w:jc w:val="center"/>
        <w:rPr>
          <w:b/>
          <w:bCs/>
          <w:sz w:val="28"/>
          <w:szCs w:val="28"/>
        </w:rPr>
      </w:pPr>
      <w:r>
        <w:rPr>
          <w:rFonts w:hint="eastAsia"/>
          <w:b/>
          <w:bCs/>
          <w:sz w:val="28"/>
          <w:szCs w:val="28"/>
        </w:rPr>
        <w:t>浅析《百年孤独》孤独之所在</w:t>
      </w:r>
    </w:p>
    <w:p w:rsidR="0082518F" w:rsidRDefault="0082518F">
      <w:pPr>
        <w:rPr>
          <w:b/>
          <w:bCs/>
          <w:sz w:val="28"/>
          <w:szCs w:val="28"/>
        </w:rPr>
      </w:pPr>
      <w:r>
        <w:rPr>
          <w:rFonts w:hint="eastAsia"/>
          <w:b/>
          <w:bCs/>
          <w:sz w:val="28"/>
          <w:szCs w:val="28"/>
        </w:rPr>
        <w:t>院系：外国语学院西班牙语系</w:t>
      </w:r>
      <w:r>
        <w:rPr>
          <w:b/>
          <w:bCs/>
          <w:sz w:val="28"/>
          <w:szCs w:val="28"/>
        </w:rPr>
        <w:t xml:space="preserve">            </w:t>
      </w:r>
      <w:r>
        <w:rPr>
          <w:rFonts w:hint="eastAsia"/>
          <w:b/>
          <w:bCs/>
          <w:sz w:val="28"/>
          <w:szCs w:val="28"/>
        </w:rPr>
        <w:t>论文方向：文学</w:t>
      </w:r>
    </w:p>
    <w:p w:rsidR="0082518F" w:rsidRDefault="0082518F">
      <w:pPr>
        <w:rPr>
          <w:b/>
          <w:bCs/>
          <w:sz w:val="28"/>
          <w:szCs w:val="28"/>
        </w:rPr>
      </w:pPr>
      <w:r>
        <w:rPr>
          <w:rFonts w:hint="eastAsia"/>
          <w:b/>
          <w:bCs/>
          <w:sz w:val="28"/>
          <w:szCs w:val="28"/>
        </w:rPr>
        <w:t>姓名：余苗</w:t>
      </w:r>
      <w:r>
        <w:rPr>
          <w:b/>
          <w:bCs/>
          <w:sz w:val="28"/>
          <w:szCs w:val="28"/>
        </w:rPr>
        <w:t xml:space="preserve">    </w:t>
      </w:r>
      <w:r>
        <w:rPr>
          <w:rFonts w:hint="eastAsia"/>
          <w:b/>
          <w:bCs/>
          <w:sz w:val="28"/>
          <w:szCs w:val="28"/>
        </w:rPr>
        <w:t>学号：</w:t>
      </w:r>
      <w:r>
        <w:rPr>
          <w:b/>
          <w:bCs/>
          <w:sz w:val="28"/>
          <w:szCs w:val="28"/>
        </w:rPr>
        <w:t xml:space="preserve">201207122         </w:t>
      </w:r>
      <w:r>
        <w:rPr>
          <w:rFonts w:hint="eastAsia"/>
          <w:b/>
          <w:bCs/>
          <w:sz w:val="28"/>
          <w:szCs w:val="28"/>
        </w:rPr>
        <w:t>指导教师：董艳艳</w:t>
      </w:r>
    </w:p>
    <w:p w:rsidR="0082518F" w:rsidRDefault="0082518F">
      <w:pPr>
        <w:rPr>
          <w:b/>
          <w:bCs/>
          <w:sz w:val="28"/>
          <w:szCs w:val="28"/>
        </w:rPr>
      </w:pPr>
    </w:p>
    <w:p w:rsidR="0082518F" w:rsidRPr="00234A50" w:rsidRDefault="0082518F" w:rsidP="00234A50">
      <w:pPr>
        <w:spacing w:line="360" w:lineRule="auto"/>
        <w:rPr>
          <w:sz w:val="24"/>
        </w:rPr>
      </w:pPr>
      <w:r>
        <w:rPr>
          <w:sz w:val="24"/>
        </w:rPr>
        <w:t xml:space="preserve"> </w:t>
      </w:r>
      <w:r w:rsidRPr="00234A50">
        <w:rPr>
          <w:sz w:val="24"/>
        </w:rPr>
        <w:t xml:space="preserve">  </w:t>
      </w:r>
      <w:r w:rsidRPr="00234A50">
        <w:rPr>
          <w:rFonts w:hint="eastAsia"/>
          <w:sz w:val="24"/>
        </w:rPr>
        <w:t>《百年孤独》是哥伦比亚作家加西亚·马尔克斯的代表作，也是拉丁美洲魔幻现实主义文学的代表作，被誉为“再现拉丁美洲历史社会图景的鸿篇巨著”。作品描写了布恩迪亚家族七代人的传奇故事，以及加勒比海沿岸小镇马孔多的百年兴衰，反映了拉丁美洲一个世纪以来风云变幻的历史。作品融入神话传说、民间故事、宗教典故等神秘因素，巧妙地糅合了现实与虚幻，展现出一个瑰丽的想象世界，成为</w:t>
      </w:r>
      <w:r w:rsidRPr="00234A50">
        <w:rPr>
          <w:sz w:val="24"/>
        </w:rPr>
        <w:t>20</w:t>
      </w:r>
      <w:r w:rsidRPr="00234A50">
        <w:rPr>
          <w:rFonts w:hint="eastAsia"/>
          <w:sz w:val="24"/>
        </w:rPr>
        <w:t>世纪最重要的经典文学巨著之一。</w:t>
      </w:r>
    </w:p>
    <w:p w:rsidR="0082518F" w:rsidRPr="00234A50" w:rsidRDefault="0082518F" w:rsidP="00234A50">
      <w:pPr>
        <w:spacing w:line="360" w:lineRule="auto"/>
        <w:rPr>
          <w:sz w:val="24"/>
        </w:rPr>
      </w:pPr>
      <w:r w:rsidRPr="00234A50">
        <w:rPr>
          <w:sz w:val="24"/>
        </w:rPr>
        <w:t xml:space="preserve">    </w:t>
      </w:r>
      <w:r w:rsidRPr="00234A50">
        <w:rPr>
          <w:rStyle w:val="CommentReference"/>
          <w:rFonts w:cs="Arial" w:hint="eastAsia"/>
          <w:sz w:val="24"/>
          <w:szCs w:val="24"/>
        </w:rPr>
        <w:t>此外</w:t>
      </w:r>
      <w:r w:rsidRPr="00234A50">
        <w:rPr>
          <w:rFonts w:hint="eastAsia"/>
          <w:sz w:val="24"/>
        </w:rPr>
        <w:t>，《百年孤独》也是一部描写孤独的佳作，而孤独也正是这部作品的一大重要主题。孤独的原因可以分为家庭和爱情在内的内部因素及社会和自然在内的外部因素。而《百年孤独》中的诸多死亡则是自然因素、政治纷争、社会环境以及孤独这一内在精神因素等共同作用的结果。形形色色的死亡构成了马孔多的消亡。深沉的孤独气息紧紧围绕在《百年孤独》这本书中，给书中的人物增添了孤独的气质和神秘感</w:t>
      </w:r>
      <w:bookmarkStart w:id="0" w:name="_GoBack"/>
      <w:bookmarkEnd w:id="0"/>
      <w:r w:rsidRPr="00234A50">
        <w:rPr>
          <w:rFonts w:hint="eastAsia"/>
          <w:sz w:val="24"/>
        </w:rPr>
        <w:t>。</w:t>
      </w:r>
    </w:p>
    <w:p w:rsidR="0082518F" w:rsidRPr="00234A50" w:rsidRDefault="0082518F" w:rsidP="00234A50">
      <w:pPr>
        <w:spacing w:line="360" w:lineRule="auto"/>
        <w:rPr>
          <w:sz w:val="24"/>
        </w:rPr>
      </w:pPr>
      <w:r w:rsidRPr="00234A50">
        <w:rPr>
          <w:sz w:val="24"/>
        </w:rPr>
        <w:t xml:space="preserve">   </w:t>
      </w:r>
      <w:r w:rsidRPr="00234A50">
        <w:rPr>
          <w:rFonts w:hint="eastAsia"/>
          <w:sz w:val="24"/>
        </w:rPr>
        <w:t>对《百年孤独》中孤独和死亡主题的研究历来是学术界研究的热点和重点，但海内外学者在孤独和死亡这两个主题中往往更偏重后者的研究和解读，比如提出了拉美文化死亡观、“生死相通”的死亡观等。继续研究探讨孤独的原因及其所反映的深层文化内涵具有重要意义。</w:t>
      </w:r>
    </w:p>
    <w:sectPr w:rsidR="0082518F" w:rsidRPr="00234A50" w:rsidSect="00110C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75F15AA"/>
    <w:rsid w:val="00110C69"/>
    <w:rsid w:val="00234A50"/>
    <w:rsid w:val="00681C94"/>
    <w:rsid w:val="006973E0"/>
    <w:rsid w:val="007014CB"/>
    <w:rsid w:val="0082518F"/>
    <w:rsid w:val="008367FE"/>
    <w:rsid w:val="009B4F0D"/>
    <w:rsid w:val="175F15AA"/>
    <w:rsid w:val="5EDF391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annotation subject"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C69"/>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110C69"/>
    <w:pPr>
      <w:jc w:val="left"/>
    </w:pPr>
  </w:style>
  <w:style w:type="character" w:customStyle="1" w:styleId="CommentTextChar">
    <w:name w:val="Comment Text Char"/>
    <w:basedOn w:val="DefaultParagraphFont"/>
    <w:link w:val="CommentText"/>
    <w:uiPriority w:val="99"/>
    <w:locked/>
    <w:rsid w:val="00110C69"/>
    <w:rPr>
      <w:rFonts w:cs="Times New Roman"/>
      <w:kern w:val="2"/>
      <w:sz w:val="24"/>
      <w:szCs w:val="24"/>
    </w:rPr>
  </w:style>
  <w:style w:type="paragraph" w:styleId="CommentSubject">
    <w:name w:val="annotation subject"/>
    <w:basedOn w:val="CommentText"/>
    <w:next w:val="CommentText"/>
    <w:link w:val="CommentSubjectChar"/>
    <w:uiPriority w:val="99"/>
    <w:semiHidden/>
    <w:rsid w:val="00110C69"/>
    <w:rPr>
      <w:b/>
      <w:bCs/>
    </w:rPr>
  </w:style>
  <w:style w:type="character" w:customStyle="1" w:styleId="CommentSubjectChar">
    <w:name w:val="Comment Subject Char"/>
    <w:basedOn w:val="CommentTextChar"/>
    <w:link w:val="CommentSubject"/>
    <w:uiPriority w:val="99"/>
    <w:locked/>
    <w:rsid w:val="00110C69"/>
    <w:rPr>
      <w:b/>
      <w:bCs/>
    </w:rPr>
  </w:style>
  <w:style w:type="paragraph" w:styleId="BalloonText">
    <w:name w:val="Balloon Text"/>
    <w:basedOn w:val="Normal"/>
    <w:link w:val="BalloonTextChar"/>
    <w:uiPriority w:val="99"/>
    <w:semiHidden/>
    <w:rsid w:val="00110C69"/>
    <w:rPr>
      <w:sz w:val="18"/>
      <w:szCs w:val="18"/>
    </w:rPr>
  </w:style>
  <w:style w:type="character" w:customStyle="1" w:styleId="BalloonTextChar">
    <w:name w:val="Balloon Text Char"/>
    <w:basedOn w:val="DefaultParagraphFont"/>
    <w:link w:val="BalloonText"/>
    <w:uiPriority w:val="99"/>
    <w:locked/>
    <w:rsid w:val="00110C69"/>
    <w:rPr>
      <w:rFonts w:cs="Times New Roman"/>
      <w:kern w:val="2"/>
      <w:sz w:val="18"/>
      <w:szCs w:val="18"/>
    </w:rPr>
  </w:style>
  <w:style w:type="character" w:styleId="CommentReference">
    <w:name w:val="annotation reference"/>
    <w:basedOn w:val="DefaultParagraphFont"/>
    <w:uiPriority w:val="99"/>
    <w:semiHidden/>
    <w:rsid w:val="00110C69"/>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90</Words>
  <Characters>514</Characters>
  <Application>Microsoft Office Outlook</Application>
  <DocSecurity>0</DocSecurity>
  <Lines>0</Lines>
  <Paragraphs>0</Paragraphs>
  <ScaleCrop>false</ScaleCrop>
  <Company>www.sdgho.com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2</cp:revision>
  <dcterms:created xsi:type="dcterms:W3CDTF">2016-01-03T09:25:00Z</dcterms:created>
  <dcterms:modified xsi:type="dcterms:W3CDTF">2016-01-12T14:40:00Z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